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89547" w14:textId="77777777" w:rsidR="00D217AE" w:rsidRDefault="00D217AE" w:rsidP="00D217AE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B278F6F" wp14:editId="67B67DC6">
            <wp:simplePos x="0" y="0"/>
            <wp:positionH relativeFrom="margin">
              <wp:align>center</wp:align>
            </wp:positionH>
            <wp:positionV relativeFrom="paragraph">
              <wp:posOffset>-147320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F03F6DC" wp14:editId="36223F46">
            <wp:simplePos x="0" y="0"/>
            <wp:positionH relativeFrom="margin">
              <wp:align>center</wp:align>
            </wp:positionH>
            <wp:positionV relativeFrom="paragraph">
              <wp:posOffset>-471170</wp:posOffset>
            </wp:positionV>
            <wp:extent cx="1062000" cy="273600"/>
            <wp:effectExtent l="0" t="0" r="5080" b="0"/>
            <wp:wrapNone/>
            <wp:docPr id="1" name="Obrázek 1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IT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00" cy="2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3999D" w14:textId="4FB565D1" w:rsidR="00D217AE" w:rsidRPr="006D7895" w:rsidRDefault="00D217AE" w:rsidP="00D217AE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A616C">
        <w:rPr>
          <w:rFonts w:ascii="Arial" w:hAnsi="Arial" w:cs="Arial"/>
          <w:b/>
        </w:rPr>
        <w:t>30</w:t>
      </w:r>
      <w:r w:rsidRPr="00733B81">
        <w:rPr>
          <w:rFonts w:ascii="Arial" w:hAnsi="Arial" w:cs="Arial"/>
          <w:b/>
        </w:rPr>
        <w:t xml:space="preserve">. </w:t>
      </w:r>
      <w:r w:rsidR="00105EDD">
        <w:rPr>
          <w:rFonts w:ascii="Arial" w:hAnsi="Arial" w:cs="Arial"/>
          <w:b/>
        </w:rPr>
        <w:t>listopadu</w:t>
      </w:r>
      <w:r>
        <w:rPr>
          <w:rFonts w:ascii="Arial" w:hAnsi="Arial" w:cs="Arial"/>
          <w:b/>
        </w:rPr>
        <w:t xml:space="preserve"> 2017</w:t>
      </w:r>
    </w:p>
    <w:p w14:paraId="10C8E731" w14:textId="77777777" w:rsidR="00D217AE" w:rsidRPr="005845C9" w:rsidRDefault="00D217AE" w:rsidP="00D217AE">
      <w:pPr>
        <w:pBdr>
          <w:top w:val="single" w:sz="12" w:space="1" w:color="auto"/>
        </w:pBdr>
        <w:spacing w:after="0" w:line="280" w:lineRule="atLeast"/>
        <w:jc w:val="right"/>
        <w:rPr>
          <w:rFonts w:ascii="Arial" w:hAnsi="Arial" w:cs="Arial"/>
        </w:rPr>
      </w:pPr>
    </w:p>
    <w:p w14:paraId="0659FD66" w14:textId="7D0FDB43" w:rsidR="00D217AE" w:rsidRDefault="00D217AE" w:rsidP="00D217AE">
      <w:pPr>
        <w:spacing w:after="0" w:line="28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yit </w:t>
      </w:r>
      <w:r w:rsidR="002229D2">
        <w:rPr>
          <w:rFonts w:ascii="Arial" w:hAnsi="Arial" w:cs="Arial"/>
          <w:b/>
          <w:caps/>
          <w:sz w:val="28"/>
          <w:szCs w:val="28"/>
        </w:rPr>
        <w:t xml:space="preserve">dokončila </w:t>
      </w:r>
      <w:r>
        <w:rPr>
          <w:rFonts w:ascii="Arial" w:hAnsi="Arial" w:cs="Arial"/>
          <w:b/>
          <w:caps/>
          <w:sz w:val="28"/>
          <w:szCs w:val="28"/>
        </w:rPr>
        <w:t>projekt koivu zličín</w:t>
      </w:r>
    </w:p>
    <w:p w14:paraId="455AE72E" w14:textId="77777777" w:rsidR="002E59F6" w:rsidRDefault="002E59F6" w:rsidP="00D217AE">
      <w:pPr>
        <w:spacing w:after="0" w:line="28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4B63A13C" w14:textId="6D87AF09" w:rsidR="00D033A5" w:rsidRPr="00D102ED" w:rsidRDefault="00D033A5" w:rsidP="00D033A5">
      <w:pPr>
        <w:spacing w:after="0" w:line="320" w:lineRule="atLeast"/>
        <w:jc w:val="both"/>
        <w:rPr>
          <w:rFonts w:ascii="Arial" w:hAnsi="Arial" w:cs="Arial"/>
          <w:b/>
        </w:rPr>
      </w:pPr>
      <w:r w:rsidRPr="00D102ED">
        <w:rPr>
          <w:rFonts w:ascii="Arial" w:hAnsi="Arial" w:cs="Arial"/>
          <w:b/>
        </w:rPr>
        <w:t xml:space="preserve">V pořadí již desátý rezidenční projekt </w:t>
      </w:r>
      <w:r w:rsidR="00D102ED" w:rsidRPr="00D102ED">
        <w:rPr>
          <w:rFonts w:ascii="Arial" w:hAnsi="Arial" w:cs="Arial"/>
          <w:b/>
        </w:rPr>
        <w:t>–</w:t>
      </w:r>
      <w:r w:rsidR="002E59F6" w:rsidRPr="00D102ED">
        <w:rPr>
          <w:rFonts w:ascii="Arial" w:hAnsi="Arial" w:cs="Arial"/>
          <w:b/>
        </w:rPr>
        <w:t xml:space="preserve"> </w:t>
      </w:r>
      <w:proofErr w:type="spellStart"/>
      <w:r w:rsidR="002E59F6" w:rsidRPr="00D102ED">
        <w:rPr>
          <w:rFonts w:ascii="Arial" w:hAnsi="Arial" w:cs="Arial"/>
          <w:b/>
        </w:rPr>
        <w:t>Koivu</w:t>
      </w:r>
      <w:proofErr w:type="spellEnd"/>
      <w:r w:rsidR="002E59F6" w:rsidRPr="00D102ED">
        <w:rPr>
          <w:rFonts w:ascii="Arial" w:hAnsi="Arial" w:cs="Arial"/>
          <w:b/>
        </w:rPr>
        <w:t xml:space="preserve"> Zličín </w:t>
      </w:r>
      <w:r w:rsidR="00D102ED" w:rsidRPr="00D102ED">
        <w:rPr>
          <w:rFonts w:ascii="Arial" w:hAnsi="Arial" w:cs="Arial"/>
          <w:b/>
        </w:rPr>
        <w:t>–</w:t>
      </w:r>
      <w:r w:rsidR="002E59F6" w:rsidRPr="00D102ED">
        <w:rPr>
          <w:rFonts w:ascii="Arial" w:hAnsi="Arial" w:cs="Arial"/>
          <w:b/>
        </w:rPr>
        <w:t xml:space="preserve"> </w:t>
      </w:r>
      <w:r w:rsidRPr="00D102ED">
        <w:rPr>
          <w:rFonts w:ascii="Arial" w:hAnsi="Arial" w:cs="Arial"/>
          <w:b/>
        </w:rPr>
        <w:t>zkolaudovala developersk</w:t>
      </w:r>
      <w:bookmarkStart w:id="0" w:name="_GoBack"/>
      <w:bookmarkEnd w:id="0"/>
      <w:r w:rsidRPr="00D102ED">
        <w:rPr>
          <w:rFonts w:ascii="Arial" w:hAnsi="Arial" w:cs="Arial"/>
          <w:b/>
        </w:rPr>
        <w:t>á společnost s finskými koř</w:t>
      </w:r>
      <w:r w:rsidR="002E59F6" w:rsidRPr="00D102ED">
        <w:rPr>
          <w:rFonts w:ascii="Arial" w:hAnsi="Arial" w:cs="Arial"/>
          <w:b/>
        </w:rPr>
        <w:t xml:space="preserve">eny YIT, která v příštím roce oslaví i deset let od </w:t>
      </w:r>
      <w:r w:rsidR="000E59E7" w:rsidRPr="00D102ED">
        <w:rPr>
          <w:rFonts w:ascii="Arial" w:hAnsi="Arial" w:cs="Arial"/>
          <w:b/>
        </w:rPr>
        <w:t xml:space="preserve">svého </w:t>
      </w:r>
      <w:r w:rsidR="002E59F6" w:rsidRPr="00D102ED">
        <w:rPr>
          <w:rFonts w:ascii="Arial" w:hAnsi="Arial" w:cs="Arial"/>
          <w:b/>
        </w:rPr>
        <w:t>vstupu na pražský trh nemovitostí. Ve dvou etapách vyrostlo nedaleko březového háje</w:t>
      </w:r>
      <w:r w:rsidR="00105EDD" w:rsidRPr="00D102ED">
        <w:rPr>
          <w:rFonts w:ascii="Arial" w:hAnsi="Arial" w:cs="Arial"/>
          <w:b/>
        </w:rPr>
        <w:t xml:space="preserve"> v Praze </w:t>
      </w:r>
      <w:r w:rsidR="002229D2" w:rsidRPr="00D102ED">
        <w:rPr>
          <w:rFonts w:ascii="Arial" w:hAnsi="Arial" w:cs="Arial"/>
          <w:b/>
        </w:rPr>
        <w:t xml:space="preserve">na Zličíně </w:t>
      </w:r>
      <w:r w:rsidR="00105EDD" w:rsidRPr="00D102ED">
        <w:rPr>
          <w:rFonts w:ascii="Arial" w:hAnsi="Arial" w:cs="Arial"/>
          <w:b/>
        </w:rPr>
        <w:t>jedenáct</w:t>
      </w:r>
      <w:r w:rsidR="002E59F6" w:rsidRPr="00D102ED">
        <w:rPr>
          <w:rFonts w:ascii="Arial" w:hAnsi="Arial" w:cs="Arial"/>
          <w:b/>
        </w:rPr>
        <w:t> </w:t>
      </w:r>
      <w:r w:rsidR="00105EDD" w:rsidRPr="00D102ED">
        <w:rPr>
          <w:rFonts w:ascii="Arial" w:hAnsi="Arial" w:cs="Arial"/>
          <w:b/>
        </w:rPr>
        <w:t>nízkoenergetických</w:t>
      </w:r>
      <w:r w:rsidR="002E59F6" w:rsidRPr="00D102ED">
        <w:rPr>
          <w:rFonts w:ascii="Arial" w:hAnsi="Arial" w:cs="Arial"/>
          <w:b/>
        </w:rPr>
        <w:t xml:space="preserve"> domů </w:t>
      </w:r>
      <w:r w:rsidR="00B95EB1" w:rsidRPr="00D102ED">
        <w:rPr>
          <w:rFonts w:ascii="Arial" w:hAnsi="Arial" w:cs="Arial"/>
          <w:b/>
        </w:rPr>
        <w:t>s </w:t>
      </w:r>
      <w:r w:rsidR="002E59F6" w:rsidRPr="00D102ED">
        <w:rPr>
          <w:rFonts w:ascii="Arial" w:hAnsi="Arial" w:cs="Arial"/>
          <w:b/>
        </w:rPr>
        <w:t xml:space="preserve">celkem </w:t>
      </w:r>
      <w:r w:rsidR="002229D2" w:rsidRPr="00D102ED">
        <w:rPr>
          <w:rFonts w:ascii="Arial" w:hAnsi="Arial" w:cs="Arial"/>
          <w:b/>
        </w:rPr>
        <w:t xml:space="preserve">161 </w:t>
      </w:r>
      <w:r w:rsidR="00105EDD" w:rsidRPr="00D102ED">
        <w:rPr>
          <w:rFonts w:ascii="Arial" w:hAnsi="Arial" w:cs="Arial"/>
          <w:b/>
        </w:rPr>
        <w:t>novými</w:t>
      </w:r>
      <w:r w:rsidR="002E59F6" w:rsidRPr="00D102ED">
        <w:rPr>
          <w:rFonts w:ascii="Arial" w:hAnsi="Arial" w:cs="Arial"/>
          <w:b/>
        </w:rPr>
        <w:t xml:space="preserve"> byty</w:t>
      </w:r>
      <w:r w:rsidR="00105EDD" w:rsidRPr="00D102ED">
        <w:rPr>
          <w:rFonts w:ascii="Arial" w:hAnsi="Arial" w:cs="Arial"/>
          <w:b/>
        </w:rPr>
        <w:t xml:space="preserve"> </w:t>
      </w:r>
      <w:r w:rsidR="00366CA7" w:rsidRPr="00D102ED">
        <w:rPr>
          <w:rFonts w:ascii="Arial" w:hAnsi="Arial" w:cs="Arial"/>
          <w:b/>
        </w:rPr>
        <w:t xml:space="preserve">– </w:t>
      </w:r>
      <w:r w:rsidR="00105EDD" w:rsidRPr="00D102ED">
        <w:rPr>
          <w:rFonts w:ascii="Arial" w:hAnsi="Arial" w:cs="Arial"/>
          <w:b/>
        </w:rPr>
        <w:t>již tradičně ve</w:t>
      </w:r>
      <w:r w:rsidR="00B95EB1" w:rsidRPr="00D102ED">
        <w:rPr>
          <w:rFonts w:ascii="Arial" w:hAnsi="Arial" w:cs="Arial"/>
          <w:b/>
        </w:rPr>
        <w:t> </w:t>
      </w:r>
      <w:r w:rsidR="00105EDD" w:rsidRPr="00D102ED">
        <w:rPr>
          <w:rFonts w:ascii="Arial" w:hAnsi="Arial" w:cs="Arial"/>
          <w:b/>
        </w:rPr>
        <w:t xml:space="preserve">finském stylu. Ke koupi </w:t>
      </w:r>
      <w:r w:rsidR="00BB5ED9" w:rsidRPr="00D102ED">
        <w:rPr>
          <w:rFonts w:ascii="Arial" w:hAnsi="Arial" w:cs="Arial"/>
          <w:b/>
        </w:rPr>
        <w:t xml:space="preserve">jich </w:t>
      </w:r>
      <w:r w:rsidR="00105EDD" w:rsidRPr="00D102ED">
        <w:rPr>
          <w:rFonts w:ascii="Arial" w:hAnsi="Arial" w:cs="Arial"/>
          <w:b/>
        </w:rPr>
        <w:t>však zbývá už jen posledních 1</w:t>
      </w:r>
      <w:r w:rsidR="00AB2540" w:rsidRPr="00D102ED">
        <w:rPr>
          <w:rFonts w:ascii="Arial" w:hAnsi="Arial" w:cs="Arial"/>
          <w:b/>
        </w:rPr>
        <w:t>0</w:t>
      </w:r>
      <w:r w:rsidR="00E9171F" w:rsidRPr="00D102ED">
        <w:rPr>
          <w:rFonts w:ascii="Arial" w:hAnsi="Arial" w:cs="Arial"/>
          <w:b/>
        </w:rPr>
        <w:t>.</w:t>
      </w:r>
    </w:p>
    <w:p w14:paraId="482D4640" w14:textId="77777777" w:rsidR="00105EDD" w:rsidRDefault="00105EDD" w:rsidP="00D033A5">
      <w:pPr>
        <w:spacing w:after="0" w:line="320" w:lineRule="atLeast"/>
        <w:jc w:val="both"/>
        <w:rPr>
          <w:rFonts w:ascii="Arial" w:hAnsi="Arial" w:cs="Arial"/>
          <w:b/>
        </w:rPr>
      </w:pPr>
    </w:p>
    <w:p w14:paraId="0BECDBB9" w14:textId="77777777" w:rsidR="000E59E7" w:rsidRDefault="000E59E7" w:rsidP="00D033A5">
      <w:pPr>
        <w:spacing w:after="0" w:line="32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proofErr w:type="spellStart"/>
      <w:r>
        <w:rPr>
          <w:rFonts w:ascii="Arial" w:hAnsi="Arial" w:cs="Arial"/>
          <w:i/>
        </w:rPr>
        <w:t>Koivu</w:t>
      </w:r>
      <w:proofErr w:type="spellEnd"/>
      <w:r>
        <w:rPr>
          <w:rFonts w:ascii="Arial" w:hAnsi="Arial" w:cs="Arial"/>
          <w:i/>
        </w:rPr>
        <w:t xml:space="preserve"> Zličín je již naším desátým dokončeným projektem za téměř deset let</w:t>
      </w:r>
      <w:r w:rsidR="004D4904">
        <w:rPr>
          <w:rFonts w:ascii="Arial" w:hAnsi="Arial" w:cs="Arial"/>
          <w:i/>
        </w:rPr>
        <w:t xml:space="preserve"> našeho působení na pražském rezidenčním trhu.</w:t>
      </w:r>
      <w:r w:rsidR="002479C6">
        <w:rPr>
          <w:rFonts w:ascii="Arial" w:hAnsi="Arial" w:cs="Arial"/>
          <w:i/>
        </w:rPr>
        <w:t xml:space="preserve"> Je příhodné, že právě tento bytový komplex </w:t>
      </w:r>
      <w:r w:rsidR="006366BD">
        <w:rPr>
          <w:rFonts w:ascii="Arial" w:hAnsi="Arial" w:cs="Arial"/>
          <w:i/>
        </w:rPr>
        <w:t>po</w:t>
      </w:r>
      <w:r w:rsidR="002479C6">
        <w:rPr>
          <w:rFonts w:ascii="Arial" w:hAnsi="Arial" w:cs="Arial"/>
          <w:i/>
        </w:rPr>
        <w:t>nese jméno finského národního stromu břízy.</w:t>
      </w:r>
      <w:r w:rsidR="00701530">
        <w:rPr>
          <w:rFonts w:ascii="Arial" w:hAnsi="Arial" w:cs="Arial"/>
          <w:i/>
        </w:rPr>
        <w:t xml:space="preserve"> Propojení s přírodou </w:t>
      </w:r>
      <w:r w:rsidR="005A7698">
        <w:rPr>
          <w:rFonts w:ascii="Arial" w:hAnsi="Arial" w:cs="Arial"/>
          <w:i/>
        </w:rPr>
        <w:t>se vztahuje nejen k</w:t>
      </w:r>
      <w:r w:rsidR="006366BD">
        <w:rPr>
          <w:rFonts w:ascii="Arial" w:hAnsi="Arial" w:cs="Arial"/>
          <w:i/>
        </w:rPr>
        <w:t xml:space="preserve"> </w:t>
      </w:r>
      <w:r w:rsidR="00701530">
        <w:rPr>
          <w:rFonts w:ascii="Arial" w:hAnsi="Arial" w:cs="Arial"/>
          <w:i/>
        </w:rPr>
        <w:t>dané lokal</w:t>
      </w:r>
      <w:r w:rsidR="006366BD">
        <w:rPr>
          <w:rFonts w:ascii="Arial" w:hAnsi="Arial" w:cs="Arial"/>
          <w:i/>
        </w:rPr>
        <w:t>itě</w:t>
      </w:r>
      <w:r w:rsidR="005A7698">
        <w:rPr>
          <w:rFonts w:ascii="Arial" w:hAnsi="Arial" w:cs="Arial"/>
          <w:i/>
        </w:rPr>
        <w:t xml:space="preserve"> s rybníky a březovým hájem</w:t>
      </w:r>
      <w:r w:rsidR="00701530">
        <w:rPr>
          <w:rFonts w:ascii="Arial" w:hAnsi="Arial" w:cs="Arial"/>
          <w:i/>
        </w:rPr>
        <w:t xml:space="preserve">, ale </w:t>
      </w:r>
      <w:r w:rsidR="005A7698">
        <w:rPr>
          <w:rFonts w:ascii="Arial" w:hAnsi="Arial" w:cs="Arial"/>
          <w:i/>
        </w:rPr>
        <w:t>odkazuje i k udržitelným</w:t>
      </w:r>
      <w:r w:rsidR="00701530">
        <w:rPr>
          <w:rFonts w:ascii="Arial" w:hAnsi="Arial" w:cs="Arial"/>
          <w:i/>
        </w:rPr>
        <w:t xml:space="preserve"> </w:t>
      </w:r>
      <w:r w:rsidR="005A7698">
        <w:rPr>
          <w:rFonts w:ascii="Arial" w:hAnsi="Arial" w:cs="Arial"/>
          <w:i/>
        </w:rPr>
        <w:t>a ekologickým řešením, která</w:t>
      </w:r>
      <w:r w:rsidR="006366BD">
        <w:rPr>
          <w:rFonts w:ascii="Arial" w:hAnsi="Arial" w:cs="Arial"/>
          <w:i/>
        </w:rPr>
        <w:t xml:space="preserve"> jako severský developer v našich </w:t>
      </w:r>
      <w:r w:rsidR="005A7698">
        <w:rPr>
          <w:rFonts w:ascii="Arial" w:hAnsi="Arial" w:cs="Arial"/>
          <w:i/>
        </w:rPr>
        <w:t>projektech prosazujeme,</w:t>
      </w:r>
      <w:r w:rsidR="006366BD">
        <w:rPr>
          <w:rFonts w:ascii="Arial" w:hAnsi="Arial" w:cs="Arial"/>
          <w:i/>
        </w:rPr>
        <w:t xml:space="preserve">“ </w:t>
      </w:r>
      <w:r w:rsidR="006366BD">
        <w:rPr>
          <w:rFonts w:ascii="Arial" w:hAnsi="Arial" w:cs="Arial"/>
        </w:rPr>
        <w:t xml:space="preserve">uvádí Dana Bartoňová, obchodní ředitelka </w:t>
      </w:r>
      <w:hyperlink r:id="rId6" w:history="1">
        <w:r w:rsidR="006366BD" w:rsidRPr="006366BD">
          <w:rPr>
            <w:rStyle w:val="Hypertextovodkaz"/>
            <w:rFonts w:ascii="Arial" w:hAnsi="Arial" w:cs="Arial"/>
          </w:rPr>
          <w:t>YIT</w:t>
        </w:r>
      </w:hyperlink>
      <w:r w:rsidR="006366BD">
        <w:rPr>
          <w:rFonts w:ascii="Arial" w:hAnsi="Arial" w:cs="Arial"/>
        </w:rPr>
        <w:t xml:space="preserve"> </w:t>
      </w:r>
      <w:proofErr w:type="spellStart"/>
      <w:r w:rsidR="006366BD">
        <w:rPr>
          <w:rFonts w:ascii="Arial" w:hAnsi="Arial" w:cs="Arial"/>
        </w:rPr>
        <w:t>Stavo</w:t>
      </w:r>
      <w:proofErr w:type="spellEnd"/>
      <w:r w:rsidR="006366BD">
        <w:rPr>
          <w:rFonts w:ascii="Arial" w:hAnsi="Arial" w:cs="Arial"/>
        </w:rPr>
        <w:t>.</w:t>
      </w:r>
      <w:r w:rsidR="005A7698">
        <w:rPr>
          <w:rFonts w:ascii="Arial" w:hAnsi="Arial" w:cs="Arial"/>
        </w:rPr>
        <w:t xml:space="preserve"> Součástí areálu </w:t>
      </w:r>
      <w:r w:rsidR="00DE1300">
        <w:rPr>
          <w:rFonts w:ascii="Arial" w:hAnsi="Arial" w:cs="Arial"/>
        </w:rPr>
        <w:t>je</w:t>
      </w:r>
      <w:r w:rsidR="005A7698">
        <w:rPr>
          <w:rFonts w:ascii="Arial" w:hAnsi="Arial" w:cs="Arial"/>
        </w:rPr>
        <w:t xml:space="preserve"> </w:t>
      </w:r>
      <w:r w:rsidR="00DE1300">
        <w:rPr>
          <w:rFonts w:ascii="Arial" w:hAnsi="Arial" w:cs="Arial"/>
        </w:rPr>
        <w:t xml:space="preserve">tak </w:t>
      </w:r>
      <w:r w:rsidR="005A7698">
        <w:rPr>
          <w:rFonts w:ascii="Arial" w:hAnsi="Arial" w:cs="Arial"/>
        </w:rPr>
        <w:t>zásobní reten</w:t>
      </w:r>
      <w:r w:rsidR="00DE1300">
        <w:rPr>
          <w:rFonts w:ascii="Arial" w:hAnsi="Arial" w:cs="Arial"/>
        </w:rPr>
        <w:t>ční nádrž</w:t>
      </w:r>
      <w:r w:rsidR="005A7698">
        <w:rPr>
          <w:rFonts w:ascii="Arial" w:hAnsi="Arial" w:cs="Arial"/>
        </w:rPr>
        <w:t xml:space="preserve"> pro svod dešťových vod</w:t>
      </w:r>
      <w:r w:rsidR="00DE1300">
        <w:rPr>
          <w:rFonts w:ascii="Arial" w:hAnsi="Arial" w:cs="Arial"/>
        </w:rPr>
        <w:t>, které budou využívány pro zalévání</w:t>
      </w:r>
      <w:r w:rsidR="00D10D31">
        <w:rPr>
          <w:rFonts w:ascii="Arial" w:hAnsi="Arial" w:cs="Arial"/>
        </w:rPr>
        <w:t xml:space="preserve"> okolní</w:t>
      </w:r>
      <w:r w:rsidR="00DE1300">
        <w:rPr>
          <w:rFonts w:ascii="Arial" w:hAnsi="Arial" w:cs="Arial"/>
        </w:rPr>
        <w:t xml:space="preserve"> zeleně. </w:t>
      </w:r>
      <w:r w:rsidR="00D10D31">
        <w:rPr>
          <w:rFonts w:ascii="Arial" w:hAnsi="Arial" w:cs="Arial"/>
        </w:rPr>
        <w:t xml:space="preserve">Výrazných úspor </w:t>
      </w:r>
      <w:r w:rsidR="001F6EE7">
        <w:rPr>
          <w:rFonts w:ascii="Arial" w:hAnsi="Arial" w:cs="Arial"/>
        </w:rPr>
        <w:t>dosáhnou rezidenti i</w:t>
      </w:r>
      <w:r w:rsidR="002573DA">
        <w:rPr>
          <w:rFonts w:ascii="Arial" w:hAnsi="Arial" w:cs="Arial"/>
        </w:rPr>
        <w:t> </w:t>
      </w:r>
      <w:r w:rsidR="001F6EE7">
        <w:rPr>
          <w:rFonts w:ascii="Arial" w:hAnsi="Arial" w:cs="Arial"/>
        </w:rPr>
        <w:t xml:space="preserve">v případě </w:t>
      </w:r>
      <w:r w:rsidR="00D10D31">
        <w:rPr>
          <w:rFonts w:ascii="Arial" w:hAnsi="Arial" w:cs="Arial"/>
        </w:rPr>
        <w:t>vytápění</w:t>
      </w:r>
      <w:r w:rsidR="001F6EE7">
        <w:rPr>
          <w:rFonts w:ascii="Arial" w:hAnsi="Arial" w:cs="Arial"/>
        </w:rPr>
        <w:t xml:space="preserve">, a to </w:t>
      </w:r>
      <w:r w:rsidR="00D10D31">
        <w:rPr>
          <w:rFonts w:ascii="Arial" w:hAnsi="Arial" w:cs="Arial"/>
        </w:rPr>
        <w:t>dí</w:t>
      </w:r>
      <w:r w:rsidR="00E9171F">
        <w:rPr>
          <w:rFonts w:ascii="Arial" w:hAnsi="Arial" w:cs="Arial"/>
        </w:rPr>
        <w:t>ky kvalitnímu zateplení budov.</w:t>
      </w:r>
    </w:p>
    <w:p w14:paraId="18B5ECDA" w14:textId="77777777" w:rsidR="00BB5ED9" w:rsidRDefault="00BB5ED9" w:rsidP="00D033A5">
      <w:pPr>
        <w:spacing w:after="0" w:line="320" w:lineRule="atLeast"/>
        <w:jc w:val="both"/>
        <w:rPr>
          <w:rFonts w:ascii="Arial" w:hAnsi="Arial" w:cs="Arial"/>
          <w:b/>
        </w:rPr>
      </w:pPr>
    </w:p>
    <w:p w14:paraId="164C13DB" w14:textId="1C654B00" w:rsidR="000E59E7" w:rsidRPr="000E59E7" w:rsidRDefault="00B95EB1" w:rsidP="00D033A5">
      <w:pPr>
        <w:spacing w:after="0" w:line="32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05E691E9" wp14:editId="7978432D">
            <wp:simplePos x="0" y="0"/>
            <wp:positionH relativeFrom="column">
              <wp:posOffset>3215005</wp:posOffset>
            </wp:positionH>
            <wp:positionV relativeFrom="paragraph">
              <wp:posOffset>113665</wp:posOffset>
            </wp:positionV>
            <wp:extent cx="2543175" cy="1681480"/>
            <wp:effectExtent l="0" t="0" r="9525" b="0"/>
            <wp:wrapSquare wrapText="bothSides"/>
            <wp:docPr id="4" name="Obrázek 4" descr="I:\PR-Reality\YIT\Fotografie\Koivu Zličín_kolaudace_11_2017\DSCN755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YIT\Fotografie\Koivu Zličín_kolaudace_11_2017\DSCN7553.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17A">
        <w:rPr>
          <w:rFonts w:ascii="Arial" w:hAnsi="Arial" w:cs="Arial"/>
          <w:b/>
        </w:rPr>
        <w:t xml:space="preserve">Nízkopodlažní </w:t>
      </w:r>
      <w:r w:rsidR="0006007E">
        <w:rPr>
          <w:rFonts w:ascii="Arial" w:hAnsi="Arial" w:cs="Arial"/>
          <w:b/>
        </w:rPr>
        <w:t xml:space="preserve">finské </w:t>
      </w:r>
      <w:r w:rsidR="006C0B4B">
        <w:rPr>
          <w:rFonts w:ascii="Arial" w:hAnsi="Arial" w:cs="Arial"/>
          <w:b/>
        </w:rPr>
        <w:t>bydlení</w:t>
      </w:r>
      <w:r w:rsidR="00E0517A">
        <w:rPr>
          <w:rFonts w:ascii="Arial" w:hAnsi="Arial" w:cs="Arial"/>
          <w:b/>
        </w:rPr>
        <w:t xml:space="preserve"> </w:t>
      </w:r>
      <w:r w:rsidR="0006007E">
        <w:rPr>
          <w:rFonts w:ascii="Arial" w:hAnsi="Arial" w:cs="Arial"/>
          <w:b/>
        </w:rPr>
        <w:t>v březovém háji</w:t>
      </w:r>
    </w:p>
    <w:p w14:paraId="7FA275EC" w14:textId="6CAB2F69" w:rsidR="00D10D31" w:rsidRDefault="00E9171F" w:rsidP="00D033A5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62278" wp14:editId="56053174">
                <wp:simplePos x="0" y="0"/>
                <wp:positionH relativeFrom="column">
                  <wp:posOffset>3215005</wp:posOffset>
                </wp:positionH>
                <wp:positionV relativeFrom="paragraph">
                  <wp:posOffset>1624965</wp:posOffset>
                </wp:positionV>
                <wp:extent cx="2540000" cy="161925"/>
                <wp:effectExtent l="0" t="0" r="0" b="9525"/>
                <wp:wrapSquare wrapText="bothSides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161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2AB5B7" w14:textId="77777777" w:rsidR="00E9171F" w:rsidRPr="00E9171F" w:rsidRDefault="00E9171F" w:rsidP="00E9171F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</w:pPr>
                            <w:r w:rsidRPr="00E9171F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Projekt </w:t>
                            </w:r>
                            <w:proofErr w:type="spellStart"/>
                            <w:r w:rsidRPr="00E9171F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Koivu</w:t>
                            </w:r>
                            <w:proofErr w:type="spellEnd"/>
                            <w:r w:rsidRPr="00E9171F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Zličín společnosti YIT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62278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253.15pt;margin-top:127.95pt;width:200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s6OwIAAHMEAAAOAAAAZHJzL2Uyb0RvYy54bWysVMGO2jAQvVfqP1i+lwDqohYRVpQVVSW0&#10;uxKs9mwcm1iyPa5tSOgf9Tv6Yx07Cdtue6rKwYw94zee92ayuG2NJmfhgwJb0sloTImwHCpljyV9&#10;2m/efaAkRGYrpsGKkl5EoLfLt28WjZuLKdSgK+EJgtgwb1xJ6xjdvCgCr4VhYQROWHRK8IZF3Ppj&#10;UXnWILrRxXQ8nhUN+Mp54CIEPL3rnHSZ8aUUPD5IGUQkuqT4tphXn9dDWovlgs2Pnrla8f4Z7B9e&#10;YZiymPQKdcciIyev/oAyinsIIOOIgylASsVFrgGrmYxfVbOrmRO5FiQnuCtN4f/B8vvzoyeqKumM&#10;EssMSrQXbYTzj+/EgRZklihqXJhj5M5hbGw/QYtSD+cBD1PlrfQm/WNNBP1I9uVKMCISjofTm/dj&#10;/FHC0TeZTT5ObxJM8XLb+RA/CzAkGSX1KGDmlZ23IXahQ0hKFkCraqO0TpvkWGtPzgzFbmoVRQ/+&#10;W5S2KdZCutUBdicid0ufJRXcFZas2B7anoUDVBckwUPXScHxjcK0WxbiI/PYOlgcjkN8wEVqaEoK&#10;vUVJDf7b385TPCqKXkoabMWShq8n5gUl+otFrVPfDoYfjMNg2JNZAxY8wUFzPJt4wUc9mNKDecYp&#10;WaUs6GKWY66SxsFcx24gcMq4WK1yEHanY3Frd44n6IHeffvMvOvFiSjrPQxNyuavNOpiO7JXpwhS&#10;ZQEToR2LKHzaYGfnFuinMI3Or/sc9fKtWP4EAAD//wMAUEsDBBQABgAIAAAAIQCsZxY64AAAAAsB&#10;AAAPAAAAZHJzL2Rvd25yZXYueG1sTI/BTsMwDIbvSLxDZCQuiKUrtNpK0wk2uI3DxrSz15i2onGq&#10;Jl27tydwgaN/f/r9OV9NphVn6l1jWcF8FoEgLq1uuFJw+Hi7X4BwHllja5kUXMjBqri+yjHTduQd&#10;nfe+EqGEXYYKau+7TEpX1mTQzWxHHHaftjfow9hXUvc4hnLTyjiKUmmw4XChxo7WNZVf+8EoSDf9&#10;MO54fbc5vG7xvavi48vlqNTtzfT8BMLT5P9g+NEP6lAEp5MdWDvRKkii9CGgCuIkWYIIxPI3OYVk&#10;MX8EWeTy/w/FNwAAAP//AwBQSwECLQAUAAYACAAAACEAtoM4kv4AAADhAQAAEwAAAAAAAAAAAAAA&#10;AAAAAAAAW0NvbnRlbnRfVHlwZXNdLnhtbFBLAQItABQABgAIAAAAIQA4/SH/1gAAAJQBAAALAAAA&#10;AAAAAAAAAAAAAC8BAABfcmVscy8ucmVsc1BLAQItABQABgAIAAAAIQD5TTs6OwIAAHMEAAAOAAAA&#10;AAAAAAAAAAAAAC4CAABkcnMvZTJvRG9jLnhtbFBLAQItABQABgAIAAAAIQCsZxY64AAAAAsBAAAP&#10;AAAAAAAAAAAAAAAAAJUEAABkcnMvZG93bnJldi54bWxQSwUGAAAAAAQABADzAAAAogUAAAAA&#10;" stroked="f">
                <v:textbox inset="0,0,0,0">
                  <w:txbxContent>
                    <w:p w14:paraId="312AB5B7" w14:textId="77777777" w:rsidR="00E9171F" w:rsidRPr="00E9171F" w:rsidRDefault="00E9171F" w:rsidP="00E9171F">
                      <w:pPr>
                        <w:pStyle w:val="Titulek"/>
                        <w:jc w:val="right"/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</w:pPr>
                      <w:r w:rsidRPr="00E9171F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Projekt </w:t>
                      </w:r>
                      <w:proofErr w:type="spellStart"/>
                      <w:r w:rsidRPr="00E9171F">
                        <w:rPr>
                          <w:rFonts w:ascii="Arial" w:hAnsi="Arial" w:cs="Arial"/>
                          <w:color w:val="auto"/>
                          <w:sz w:val="20"/>
                        </w:rPr>
                        <w:t>Koivu</w:t>
                      </w:r>
                      <w:proofErr w:type="spellEnd"/>
                      <w:r w:rsidRPr="00E9171F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Zličín společnosti YIT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6EE7">
        <w:rPr>
          <w:rFonts w:ascii="Arial" w:hAnsi="Arial" w:cs="Arial"/>
        </w:rPr>
        <w:t>Bytové</w:t>
      </w:r>
      <w:r w:rsidR="006C0B4B">
        <w:rPr>
          <w:rFonts w:ascii="Arial" w:hAnsi="Arial" w:cs="Arial"/>
        </w:rPr>
        <w:t xml:space="preserve"> domy</w:t>
      </w:r>
      <w:r w:rsidR="001F6EE7">
        <w:rPr>
          <w:rFonts w:ascii="Arial" w:hAnsi="Arial" w:cs="Arial"/>
        </w:rPr>
        <w:t xml:space="preserve"> </w:t>
      </w:r>
      <w:hyperlink r:id="rId8" w:history="1">
        <w:proofErr w:type="spellStart"/>
        <w:r w:rsidR="001F6EE7" w:rsidRPr="001F6EE7">
          <w:rPr>
            <w:rStyle w:val="Hypertextovodkaz"/>
            <w:rFonts w:ascii="Arial" w:hAnsi="Arial" w:cs="Arial"/>
          </w:rPr>
          <w:t>Koivu</w:t>
        </w:r>
        <w:proofErr w:type="spellEnd"/>
        <w:r w:rsidR="001F6EE7" w:rsidRPr="001F6EE7">
          <w:rPr>
            <w:rStyle w:val="Hypertextovodkaz"/>
            <w:rFonts w:ascii="Arial" w:hAnsi="Arial" w:cs="Arial"/>
          </w:rPr>
          <w:t xml:space="preserve"> Zličín</w:t>
        </w:r>
      </w:hyperlink>
      <w:r w:rsidR="001F6EE7">
        <w:rPr>
          <w:rFonts w:ascii="Arial" w:hAnsi="Arial" w:cs="Arial"/>
        </w:rPr>
        <w:t xml:space="preserve"> svým charakterem navazují na vilovou zástavbu starého Zličína</w:t>
      </w:r>
      <w:r w:rsidR="00BB5ED9">
        <w:rPr>
          <w:rFonts w:ascii="Arial" w:hAnsi="Arial" w:cs="Arial"/>
        </w:rPr>
        <w:t>. V</w:t>
      </w:r>
      <w:r w:rsidR="001F6EE7">
        <w:rPr>
          <w:rFonts w:ascii="Arial" w:hAnsi="Arial" w:cs="Arial"/>
        </w:rPr>
        <w:t xml:space="preserve">ynikají střídmým a čistým architektonickým řešením s probarvenými omítkami fasád a plochými střechami s atikou </w:t>
      </w:r>
      <w:r w:rsidR="00BB5ED9">
        <w:rPr>
          <w:rFonts w:ascii="Arial" w:hAnsi="Arial" w:cs="Arial"/>
        </w:rPr>
        <w:t xml:space="preserve">z dílny </w:t>
      </w:r>
      <w:r w:rsidR="001F6EE7">
        <w:rPr>
          <w:rFonts w:ascii="Arial" w:hAnsi="Arial" w:cs="Arial"/>
        </w:rPr>
        <w:t xml:space="preserve">společnosti </w:t>
      </w:r>
      <w:proofErr w:type="spellStart"/>
      <w:r w:rsidR="001F6EE7">
        <w:rPr>
          <w:rFonts w:ascii="Arial" w:hAnsi="Arial" w:cs="Arial"/>
        </w:rPr>
        <w:t>Loxia</w:t>
      </w:r>
      <w:proofErr w:type="spellEnd"/>
      <w:r w:rsidR="001F6EE7">
        <w:rPr>
          <w:rFonts w:ascii="Arial" w:hAnsi="Arial" w:cs="Arial"/>
        </w:rPr>
        <w:t xml:space="preserve"> </w:t>
      </w:r>
      <w:proofErr w:type="spellStart"/>
      <w:r w:rsidR="001F6EE7">
        <w:rPr>
          <w:rFonts w:ascii="Arial" w:hAnsi="Arial" w:cs="Arial"/>
        </w:rPr>
        <w:t>Architect</w:t>
      </w:r>
      <w:r w:rsidR="002229D2">
        <w:rPr>
          <w:rFonts w:ascii="Arial" w:hAnsi="Arial" w:cs="Arial"/>
        </w:rPr>
        <w:t>e</w:t>
      </w:r>
      <w:r w:rsidR="001F6EE7">
        <w:rPr>
          <w:rFonts w:ascii="Arial" w:hAnsi="Arial" w:cs="Arial"/>
        </w:rPr>
        <w:t>s</w:t>
      </w:r>
      <w:proofErr w:type="spellEnd"/>
      <w:r w:rsidR="001F6EE7">
        <w:rPr>
          <w:rFonts w:ascii="Arial" w:hAnsi="Arial" w:cs="Arial"/>
        </w:rPr>
        <w:t xml:space="preserve"> </w:t>
      </w:r>
      <w:proofErr w:type="spellStart"/>
      <w:r w:rsidR="001F6EE7">
        <w:rPr>
          <w:rFonts w:ascii="Arial" w:hAnsi="Arial" w:cs="Arial"/>
        </w:rPr>
        <w:t>Ingenierie</w:t>
      </w:r>
      <w:proofErr w:type="spellEnd"/>
      <w:r w:rsidR="001F6EE7">
        <w:rPr>
          <w:rFonts w:ascii="Arial" w:hAnsi="Arial" w:cs="Arial"/>
        </w:rPr>
        <w:t xml:space="preserve">. Jedenáct čtyřpodlažních </w:t>
      </w:r>
      <w:r w:rsidR="006C0B4B">
        <w:rPr>
          <w:rFonts w:ascii="Arial" w:hAnsi="Arial" w:cs="Arial"/>
        </w:rPr>
        <w:t>budov</w:t>
      </w:r>
      <w:r w:rsidR="001F6EE7">
        <w:rPr>
          <w:rFonts w:ascii="Arial" w:hAnsi="Arial" w:cs="Arial"/>
        </w:rPr>
        <w:t xml:space="preserve"> </w:t>
      </w:r>
      <w:r w:rsidR="001E299B">
        <w:rPr>
          <w:rFonts w:ascii="Arial" w:hAnsi="Arial" w:cs="Arial"/>
        </w:rPr>
        <w:t>je propojeno společným podzemním</w:t>
      </w:r>
      <w:r w:rsidR="00E0517A">
        <w:rPr>
          <w:rFonts w:ascii="Arial" w:hAnsi="Arial" w:cs="Arial"/>
        </w:rPr>
        <w:t xml:space="preserve"> podlažím, kde se nachází parkovací stání, sklepy a kočárkárna. </w:t>
      </w:r>
      <w:r w:rsidR="000E59E7">
        <w:rPr>
          <w:rFonts w:ascii="Arial" w:hAnsi="Arial" w:cs="Arial"/>
        </w:rPr>
        <w:t>K většině přízemních jednotek patří předzahrádky a</w:t>
      </w:r>
      <w:r w:rsidR="00D52301">
        <w:rPr>
          <w:rFonts w:ascii="Arial" w:hAnsi="Arial" w:cs="Arial"/>
        </w:rPr>
        <w:t> </w:t>
      </w:r>
      <w:r w:rsidR="000E59E7">
        <w:rPr>
          <w:rFonts w:ascii="Arial" w:hAnsi="Arial" w:cs="Arial"/>
        </w:rPr>
        <w:t>v</w:t>
      </w:r>
      <w:r w:rsidR="00BB5ED9">
        <w:rPr>
          <w:rFonts w:ascii="Arial" w:hAnsi="Arial" w:cs="Arial"/>
        </w:rPr>
        <w:t xml:space="preserve">ybrané byty v nejvyšších podlažích </w:t>
      </w:r>
      <w:r w:rsidR="000E59E7">
        <w:rPr>
          <w:rFonts w:ascii="Arial" w:hAnsi="Arial" w:cs="Arial"/>
        </w:rPr>
        <w:t>disponují prostornými terasami. K ostatním náleží balkony.</w:t>
      </w:r>
      <w:r w:rsidR="00BB5ED9">
        <w:rPr>
          <w:rFonts w:ascii="Arial" w:hAnsi="Arial" w:cs="Arial"/>
        </w:rPr>
        <w:t xml:space="preserve"> </w:t>
      </w:r>
      <w:r w:rsidR="00D52301">
        <w:rPr>
          <w:rFonts w:ascii="Arial" w:hAnsi="Arial" w:cs="Arial"/>
        </w:rPr>
        <w:t>Centrum</w:t>
      </w:r>
      <w:r w:rsidR="002479C6">
        <w:rPr>
          <w:rFonts w:ascii="Arial" w:hAnsi="Arial" w:cs="Arial"/>
        </w:rPr>
        <w:t xml:space="preserve"> areálu </w:t>
      </w:r>
      <w:r w:rsidR="00D52301">
        <w:rPr>
          <w:rFonts w:ascii="Arial" w:hAnsi="Arial" w:cs="Arial"/>
        </w:rPr>
        <w:t>se soustředí do prostoru</w:t>
      </w:r>
      <w:r w:rsidR="002479C6">
        <w:rPr>
          <w:rFonts w:ascii="Arial" w:hAnsi="Arial" w:cs="Arial"/>
        </w:rPr>
        <w:t xml:space="preserve"> malé</w:t>
      </w:r>
      <w:r w:rsidR="00D52301">
        <w:rPr>
          <w:rFonts w:ascii="Arial" w:hAnsi="Arial" w:cs="Arial"/>
        </w:rPr>
        <w:t>ho náměstíčka</w:t>
      </w:r>
      <w:r w:rsidR="002479C6">
        <w:rPr>
          <w:rFonts w:ascii="Arial" w:hAnsi="Arial" w:cs="Arial"/>
        </w:rPr>
        <w:t xml:space="preserve"> s dětským hřištěm, které </w:t>
      </w:r>
      <w:r w:rsidR="00D52301">
        <w:rPr>
          <w:rFonts w:ascii="Arial" w:hAnsi="Arial" w:cs="Arial"/>
        </w:rPr>
        <w:t xml:space="preserve">slouží </w:t>
      </w:r>
      <w:r w:rsidR="002479C6">
        <w:rPr>
          <w:rFonts w:ascii="Arial" w:hAnsi="Arial" w:cs="Arial"/>
        </w:rPr>
        <w:t>pro sousedská setkávání</w:t>
      </w:r>
      <w:r w:rsidR="00D52301">
        <w:rPr>
          <w:rFonts w:ascii="Arial" w:hAnsi="Arial" w:cs="Arial"/>
        </w:rPr>
        <w:t>. K relaxaci a</w:t>
      </w:r>
      <w:r>
        <w:rPr>
          <w:rFonts w:ascii="Arial" w:hAnsi="Arial" w:cs="Arial"/>
        </w:rPr>
        <w:t> </w:t>
      </w:r>
      <w:r w:rsidR="00D52301">
        <w:rPr>
          <w:rFonts w:ascii="Arial" w:hAnsi="Arial" w:cs="Arial"/>
        </w:rPr>
        <w:t xml:space="preserve">odpočinku </w:t>
      </w:r>
      <w:r w:rsidR="002229D2">
        <w:rPr>
          <w:rFonts w:ascii="Arial" w:hAnsi="Arial" w:cs="Arial"/>
        </w:rPr>
        <w:t xml:space="preserve">budou moci </w:t>
      </w:r>
      <w:r w:rsidR="00D52301">
        <w:rPr>
          <w:rFonts w:ascii="Arial" w:hAnsi="Arial" w:cs="Arial"/>
        </w:rPr>
        <w:t xml:space="preserve">obyvatelé využít laviček lemujících </w:t>
      </w:r>
      <w:proofErr w:type="spellStart"/>
      <w:r w:rsidR="00D52301">
        <w:rPr>
          <w:rFonts w:ascii="Arial" w:hAnsi="Arial" w:cs="Arial"/>
        </w:rPr>
        <w:t>mlatové</w:t>
      </w:r>
      <w:proofErr w:type="spellEnd"/>
      <w:r w:rsidR="00D52301">
        <w:rPr>
          <w:rFonts w:ascii="Arial" w:hAnsi="Arial" w:cs="Arial"/>
        </w:rPr>
        <w:t xml:space="preserve"> pěšiny.</w:t>
      </w:r>
      <w:r w:rsidR="00447BBF">
        <w:rPr>
          <w:rFonts w:ascii="Arial" w:hAnsi="Arial" w:cs="Arial"/>
        </w:rPr>
        <w:t xml:space="preserve"> </w:t>
      </w:r>
      <w:r w:rsidR="00ED5400">
        <w:rPr>
          <w:rFonts w:ascii="Arial" w:hAnsi="Arial" w:cs="Arial"/>
        </w:rPr>
        <w:t>K</w:t>
      </w:r>
      <w:r w:rsidR="00B95EB1">
        <w:rPr>
          <w:rFonts w:ascii="Arial" w:hAnsi="Arial" w:cs="Arial"/>
        </w:rPr>
        <w:t>lidné a příjemné</w:t>
      </w:r>
      <w:r w:rsidR="00442F1E">
        <w:rPr>
          <w:rFonts w:ascii="Arial" w:hAnsi="Arial" w:cs="Arial"/>
        </w:rPr>
        <w:t xml:space="preserve"> </w:t>
      </w:r>
      <w:r w:rsidR="00B95EB1">
        <w:rPr>
          <w:rFonts w:ascii="Arial" w:hAnsi="Arial" w:cs="Arial"/>
        </w:rPr>
        <w:t>prostředí</w:t>
      </w:r>
      <w:r w:rsidR="00442F1E">
        <w:rPr>
          <w:rFonts w:ascii="Arial" w:hAnsi="Arial" w:cs="Arial"/>
        </w:rPr>
        <w:t xml:space="preserve"> březového háje a </w:t>
      </w:r>
      <w:r w:rsidR="00ED5400">
        <w:rPr>
          <w:rFonts w:ascii="Arial" w:hAnsi="Arial" w:cs="Arial"/>
        </w:rPr>
        <w:t>nedaleký přírodní park</w:t>
      </w:r>
      <w:r w:rsidR="00442F1E">
        <w:rPr>
          <w:rFonts w:ascii="Arial" w:hAnsi="Arial" w:cs="Arial"/>
        </w:rPr>
        <w:t xml:space="preserve"> nabízí</w:t>
      </w:r>
      <w:r w:rsidR="00ED5400">
        <w:rPr>
          <w:rFonts w:ascii="Arial" w:hAnsi="Arial" w:cs="Arial"/>
        </w:rPr>
        <w:t xml:space="preserve"> zároveň</w:t>
      </w:r>
      <w:r w:rsidR="00442F1E">
        <w:rPr>
          <w:rFonts w:ascii="Arial" w:hAnsi="Arial" w:cs="Arial"/>
        </w:rPr>
        <w:t xml:space="preserve"> široké volnočasové vyžití.</w:t>
      </w:r>
      <w:r w:rsidR="00B95EB1">
        <w:rPr>
          <w:rFonts w:ascii="Arial" w:hAnsi="Arial" w:cs="Arial"/>
        </w:rPr>
        <w:t xml:space="preserve"> Lokalita vyniká i výbornou dopravní dostupností, kdy se z jen pár kroků vzdálené autobusové zastávky místní během pěti minut dostanou </w:t>
      </w:r>
      <w:r w:rsidR="00ED5400">
        <w:rPr>
          <w:rFonts w:ascii="Arial" w:hAnsi="Arial" w:cs="Arial"/>
        </w:rPr>
        <w:t xml:space="preserve">na zastávku metra </w:t>
      </w:r>
      <w:r w:rsidR="00B95EB1">
        <w:rPr>
          <w:rFonts w:ascii="Arial" w:hAnsi="Arial" w:cs="Arial"/>
        </w:rPr>
        <w:t>či do obchodního centra Metropole Zličín.</w:t>
      </w:r>
    </w:p>
    <w:p w14:paraId="1692D5E0" w14:textId="77777777" w:rsidR="00BB5ED9" w:rsidRDefault="00BB5ED9" w:rsidP="00BB5ED9">
      <w:pPr>
        <w:spacing w:after="0" w:line="320" w:lineRule="atLeast"/>
        <w:jc w:val="both"/>
        <w:rPr>
          <w:rFonts w:ascii="Arial" w:hAnsi="Arial" w:cs="Arial"/>
          <w:b/>
        </w:rPr>
      </w:pPr>
    </w:p>
    <w:p w14:paraId="52820189" w14:textId="77777777" w:rsidR="00E9171F" w:rsidRPr="00641399" w:rsidRDefault="00E9171F" w:rsidP="00E9171F">
      <w:pPr>
        <w:spacing w:after="0" w:line="320" w:lineRule="atLeast"/>
        <w:jc w:val="both"/>
        <w:rPr>
          <w:rStyle w:val="Siln"/>
          <w:rFonts w:ascii="Arial" w:hAnsi="Arial" w:cs="Arial"/>
          <w:b w:val="0"/>
          <w:bCs w:val="0"/>
          <w:szCs w:val="28"/>
        </w:rPr>
      </w:pPr>
      <w:r w:rsidRPr="0096395C">
        <w:rPr>
          <w:rStyle w:val="Siln"/>
          <w:rFonts w:ascii="Arial" w:hAnsi="Arial" w:cs="Arial"/>
          <w:i/>
          <w:iCs/>
          <w:sz w:val="20"/>
          <w:szCs w:val="20"/>
        </w:rPr>
        <w:t xml:space="preserve">O YIT a YIT </w:t>
      </w:r>
      <w:proofErr w:type="spellStart"/>
      <w:r w:rsidRPr="0096395C">
        <w:rPr>
          <w:rStyle w:val="Siln"/>
          <w:rFonts w:ascii="Arial" w:hAnsi="Arial" w:cs="Arial"/>
          <w:i/>
          <w:iCs/>
          <w:sz w:val="20"/>
          <w:szCs w:val="20"/>
        </w:rPr>
        <w:t>Stavo</w:t>
      </w:r>
      <w:proofErr w:type="spellEnd"/>
      <w:r w:rsidRPr="0096395C">
        <w:rPr>
          <w:rStyle w:val="Siln"/>
          <w:rFonts w:ascii="Arial" w:hAnsi="Arial" w:cs="Arial"/>
          <w:i/>
          <w:iCs/>
          <w:sz w:val="20"/>
          <w:szCs w:val="20"/>
        </w:rPr>
        <w:t>:</w:t>
      </w:r>
    </w:p>
    <w:p w14:paraId="6081B564" w14:textId="77777777" w:rsidR="00E9171F" w:rsidRPr="0096395C" w:rsidRDefault="00E9171F" w:rsidP="00E9171F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96395C">
        <w:rPr>
          <w:rFonts w:ascii="Arial" w:hAnsi="Arial" w:cs="Arial"/>
          <w:i/>
          <w:sz w:val="20"/>
          <w:szCs w:val="20"/>
        </w:rPr>
        <w:t xml:space="preserve">Společnost </w:t>
      </w:r>
      <w:r w:rsidRPr="0096395C">
        <w:rPr>
          <w:rFonts w:ascii="Arial" w:hAnsi="Arial" w:cs="Arial"/>
          <w:i/>
          <w:iCs/>
          <w:sz w:val="20"/>
          <w:szCs w:val="20"/>
        </w:rPr>
        <w:t>YIT</w:t>
      </w:r>
      <w:r w:rsidRPr="0096395C">
        <w:rPr>
          <w:rFonts w:ascii="Arial" w:hAnsi="Arial" w:cs="Arial"/>
          <w:i/>
          <w:sz w:val="20"/>
          <w:szCs w:val="20"/>
        </w:rPr>
        <w:t xml:space="preserve"> (výslovnost: </w:t>
      </w:r>
      <w:proofErr w:type="spellStart"/>
      <w:r w:rsidRPr="0096395C">
        <w:rPr>
          <w:rFonts w:ascii="Arial" w:hAnsi="Arial" w:cs="Arial"/>
          <w:i/>
          <w:sz w:val="20"/>
          <w:szCs w:val="20"/>
        </w:rPr>
        <w:t>vajajtý</w:t>
      </w:r>
      <w:proofErr w:type="spellEnd"/>
      <w:r w:rsidRPr="0096395C">
        <w:rPr>
          <w:rFonts w:ascii="Arial" w:hAnsi="Arial" w:cs="Arial"/>
          <w:i/>
          <w:sz w:val="20"/>
          <w:szCs w:val="20"/>
        </w:rPr>
        <w:t>) vstoupila na český trh v roce 2008, kdy akvizicí získala českou firmu Euro STAVOKONSULT.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6395C">
        <w:rPr>
          <w:rFonts w:ascii="Arial" w:hAnsi="Arial" w:cs="Arial"/>
          <w:i/>
          <w:sz w:val="20"/>
          <w:szCs w:val="20"/>
        </w:rPr>
        <w:t xml:space="preserve">Obě společnosti působí v oboru stavebnictví řadu let – původní Euro STAVOKONSULT byla na českém trhu téměř 20 let, kořeny skandinávské YIT sahají až do roku 1912. K hlavním činnostem YIT </w:t>
      </w:r>
      <w:proofErr w:type="spellStart"/>
      <w:r w:rsidRPr="0096395C">
        <w:rPr>
          <w:rFonts w:ascii="Arial" w:hAnsi="Arial" w:cs="Arial"/>
          <w:i/>
          <w:sz w:val="20"/>
          <w:szCs w:val="20"/>
        </w:rPr>
        <w:t>Stavo</w:t>
      </w:r>
      <w:proofErr w:type="spellEnd"/>
      <w:r w:rsidRPr="0096395C">
        <w:rPr>
          <w:rFonts w:ascii="Arial" w:hAnsi="Arial" w:cs="Arial"/>
          <w:i/>
          <w:sz w:val="20"/>
          <w:szCs w:val="20"/>
        </w:rPr>
        <w:t xml:space="preserve"> patří příprava a realizace developerských projektů. Na český trh přináší bydlení ve finském stylu. Společnost </w:t>
      </w:r>
      <w:hyperlink r:id="rId9" w:history="1">
        <w:r w:rsidRPr="0096395C">
          <w:rPr>
            <w:rStyle w:val="Hypertextovodkaz"/>
            <w:rFonts w:ascii="Arial" w:hAnsi="Arial" w:cs="Arial"/>
            <w:i/>
            <w:sz w:val="20"/>
            <w:szCs w:val="20"/>
          </w:rPr>
          <w:t xml:space="preserve">YIT </w:t>
        </w:r>
        <w:proofErr w:type="spellStart"/>
        <w:r w:rsidRPr="0096395C">
          <w:rPr>
            <w:rStyle w:val="Hypertextovodkaz"/>
            <w:rFonts w:ascii="Arial" w:hAnsi="Arial" w:cs="Arial"/>
            <w:i/>
            <w:sz w:val="20"/>
            <w:szCs w:val="20"/>
          </w:rPr>
          <w:t>Stavo</w:t>
        </w:r>
        <w:proofErr w:type="spellEnd"/>
      </w:hyperlink>
      <w:r w:rsidRPr="0096395C">
        <w:rPr>
          <w:rFonts w:ascii="Arial" w:hAnsi="Arial" w:cs="Arial"/>
          <w:i/>
          <w:sz w:val="20"/>
          <w:szCs w:val="20"/>
        </w:rPr>
        <w:t xml:space="preserve"> v České republice dokončila již </w:t>
      </w:r>
      <w:r>
        <w:rPr>
          <w:rFonts w:ascii="Arial" w:hAnsi="Arial" w:cs="Arial"/>
          <w:i/>
          <w:sz w:val="20"/>
          <w:szCs w:val="20"/>
        </w:rPr>
        <w:t>10</w:t>
      </w:r>
      <w:r w:rsidRPr="0096395C">
        <w:rPr>
          <w:rFonts w:ascii="Arial" w:hAnsi="Arial" w:cs="Arial"/>
          <w:i/>
          <w:sz w:val="20"/>
          <w:szCs w:val="20"/>
        </w:rPr>
        <w:t xml:space="preserve"> projektů: Hostivař I a II, Hájek, Troja, </w:t>
      </w:r>
      <w:r>
        <w:rPr>
          <w:rFonts w:ascii="Arial" w:hAnsi="Arial" w:cs="Arial"/>
          <w:i/>
          <w:sz w:val="20"/>
          <w:szCs w:val="20"/>
        </w:rPr>
        <w:t xml:space="preserve">Victoria, Braník, Green Motol, </w:t>
      </w:r>
      <w:r w:rsidRPr="0096395C">
        <w:rPr>
          <w:rFonts w:ascii="Arial" w:hAnsi="Arial" w:cs="Arial"/>
          <w:i/>
          <w:sz w:val="20"/>
          <w:szCs w:val="20"/>
        </w:rPr>
        <w:t>Hyacint Modřany</w:t>
      </w:r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Talo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Kavalírka a </w:t>
      </w:r>
      <w:proofErr w:type="spellStart"/>
      <w:r>
        <w:rPr>
          <w:rFonts w:ascii="Arial" w:hAnsi="Arial" w:cs="Arial"/>
          <w:i/>
          <w:sz w:val="20"/>
          <w:szCs w:val="20"/>
        </w:rPr>
        <w:t>Koivu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Zličín</w:t>
      </w:r>
      <w:r w:rsidRPr="0096395C">
        <w:rPr>
          <w:rFonts w:ascii="Arial" w:hAnsi="Arial" w:cs="Arial"/>
          <w:i/>
          <w:sz w:val="20"/>
          <w:szCs w:val="20"/>
        </w:rPr>
        <w:t xml:space="preserve">. </w:t>
      </w:r>
      <w:r w:rsidRPr="0096395C">
        <w:rPr>
          <w:rFonts w:ascii="Arial" w:hAnsi="Arial" w:cs="Arial"/>
          <w:i/>
          <w:sz w:val="20"/>
          <w:szCs w:val="20"/>
        </w:rPr>
        <w:lastRenderedPageBreak/>
        <w:t>Ve</w:t>
      </w:r>
      <w:r>
        <w:rPr>
          <w:rFonts w:ascii="Arial" w:hAnsi="Arial" w:cs="Arial"/>
          <w:i/>
          <w:sz w:val="20"/>
          <w:szCs w:val="20"/>
        </w:rPr>
        <w:t> </w:t>
      </w:r>
      <w:r w:rsidRPr="0096395C">
        <w:rPr>
          <w:rFonts w:ascii="Arial" w:hAnsi="Arial" w:cs="Arial"/>
          <w:i/>
          <w:sz w:val="20"/>
          <w:szCs w:val="20"/>
        </w:rPr>
        <w:t>výstavbě jsou nyní 3</w:t>
      </w:r>
      <w:r>
        <w:rPr>
          <w:rFonts w:ascii="Arial" w:hAnsi="Arial" w:cs="Arial"/>
          <w:i/>
          <w:sz w:val="20"/>
          <w:szCs w:val="20"/>
        </w:rPr>
        <w:t> </w:t>
      </w:r>
      <w:r w:rsidRPr="0096395C">
        <w:rPr>
          <w:rFonts w:ascii="Arial" w:hAnsi="Arial" w:cs="Arial"/>
          <w:i/>
          <w:sz w:val="20"/>
          <w:szCs w:val="20"/>
        </w:rPr>
        <w:t>projekty: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Koru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Vinohradská, </w:t>
      </w:r>
      <w:proofErr w:type="spellStart"/>
      <w:r>
        <w:rPr>
          <w:rFonts w:ascii="Arial" w:hAnsi="Arial" w:cs="Arial"/>
          <w:i/>
          <w:sz w:val="20"/>
          <w:szCs w:val="20"/>
        </w:rPr>
        <w:t>Aalto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Cibulka v pražských Košířích</w:t>
      </w:r>
      <w:r w:rsidRPr="0096395C">
        <w:rPr>
          <w:rFonts w:ascii="Arial" w:hAnsi="Arial" w:cs="Arial"/>
          <w:i/>
          <w:sz w:val="20"/>
          <w:szCs w:val="20"/>
        </w:rPr>
        <w:t xml:space="preserve"> a přelomový projekt </w:t>
      </w:r>
      <w:proofErr w:type="spellStart"/>
      <w:r w:rsidRPr="0096395C">
        <w:rPr>
          <w:rFonts w:ascii="Arial" w:hAnsi="Arial" w:cs="Arial"/>
          <w:i/>
          <w:sz w:val="20"/>
          <w:szCs w:val="20"/>
        </w:rPr>
        <w:t>S</w:t>
      </w:r>
      <w:r>
        <w:rPr>
          <w:rFonts w:ascii="Arial" w:hAnsi="Arial" w:cs="Arial"/>
          <w:i/>
          <w:sz w:val="20"/>
          <w:szCs w:val="20"/>
        </w:rPr>
        <w:t>uomi</w:t>
      </w:r>
      <w:proofErr w:type="spellEnd"/>
      <w:r w:rsidRPr="0096395C">
        <w:rPr>
          <w:rFonts w:ascii="Arial" w:hAnsi="Arial" w:cs="Arial"/>
          <w:i/>
          <w:sz w:val="20"/>
          <w:szCs w:val="20"/>
        </w:rPr>
        <w:t xml:space="preserve"> Hloubětín. Na ploše původního 9hektarového </w:t>
      </w:r>
      <w:proofErr w:type="spellStart"/>
      <w:r w:rsidRPr="0096395C">
        <w:rPr>
          <w:rFonts w:ascii="Arial" w:hAnsi="Arial" w:cs="Arial"/>
          <w:i/>
          <w:sz w:val="20"/>
          <w:szCs w:val="20"/>
        </w:rPr>
        <w:t>brownfieldu</w:t>
      </w:r>
      <w:proofErr w:type="spellEnd"/>
      <w:r w:rsidRPr="0096395C">
        <w:rPr>
          <w:rFonts w:ascii="Arial" w:hAnsi="Arial" w:cs="Arial"/>
          <w:i/>
          <w:sz w:val="20"/>
          <w:szCs w:val="20"/>
        </w:rPr>
        <w:t xml:space="preserve"> v Hloubětíně vznikne nová čtvrť s bytovými domy, </w:t>
      </w:r>
      <w:proofErr w:type="spellStart"/>
      <w:r w:rsidRPr="0096395C">
        <w:rPr>
          <w:rFonts w:ascii="Arial" w:hAnsi="Arial" w:cs="Arial"/>
          <w:i/>
          <w:sz w:val="20"/>
          <w:szCs w:val="20"/>
        </w:rPr>
        <w:t>viladomy</w:t>
      </w:r>
      <w:proofErr w:type="spellEnd"/>
      <w:r w:rsidRPr="0096395C">
        <w:rPr>
          <w:rFonts w:ascii="Arial" w:hAnsi="Arial" w:cs="Arial"/>
          <w:i/>
          <w:sz w:val="20"/>
          <w:szCs w:val="20"/>
        </w:rPr>
        <w:t xml:space="preserve"> a obchodními prostory, ve které na</w:t>
      </w:r>
      <w:r>
        <w:rPr>
          <w:rFonts w:ascii="Arial" w:hAnsi="Arial" w:cs="Arial"/>
          <w:i/>
          <w:sz w:val="20"/>
          <w:szCs w:val="20"/>
        </w:rPr>
        <w:t xml:space="preserve">jde domov více než 2 500 obyvatel. </w:t>
      </w:r>
      <w:r w:rsidRPr="0096395C">
        <w:rPr>
          <w:rFonts w:ascii="Arial" w:hAnsi="Arial" w:cs="Arial"/>
          <w:i/>
          <w:sz w:val="20"/>
          <w:szCs w:val="20"/>
          <w:shd w:val="clear" w:color="auto" w:fill="FFFFFF"/>
        </w:rPr>
        <w:t>YIT již dokázala splnit svůj ambiciózní plán a zařadila se mezi pětici nejsilnějších developerů na poli rezidenční výstavby v Praze. V oblasti CSR YIT dlouhodobě podporuje Kliniku dětské chirurgie FN Motol a s ní spjatou nadaci Konto „Dětská chirurgie Motol“, kterou zaštiťuje herečka Tereza Brodská.</w:t>
      </w:r>
    </w:p>
    <w:p w14:paraId="6B18A840" w14:textId="77777777" w:rsidR="00E9171F" w:rsidRPr="00187367" w:rsidRDefault="00E9171F" w:rsidP="00E9171F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187367">
        <w:rPr>
          <w:noProof/>
        </w:rPr>
        <w:drawing>
          <wp:anchor distT="0" distB="0" distL="114300" distR="114300" simplePos="0" relativeHeight="251663360" behindDoc="1" locked="0" layoutInCell="1" allowOverlap="1" wp14:anchorId="216D30F3" wp14:editId="74FB8BF4">
            <wp:simplePos x="0" y="0"/>
            <wp:positionH relativeFrom="column">
              <wp:posOffset>5046345</wp:posOffset>
            </wp:positionH>
            <wp:positionV relativeFrom="paragraph">
              <wp:posOffset>918210</wp:posOffset>
            </wp:positionV>
            <wp:extent cx="714375" cy="590550"/>
            <wp:effectExtent l="0" t="0" r="9525" b="0"/>
            <wp:wrapTight wrapText="bothSides">
              <wp:wrapPolygon edited="0">
                <wp:start x="0" y="0"/>
                <wp:lineTo x="0" y="20903"/>
                <wp:lineTo x="21312" y="20903"/>
                <wp:lineTo x="21312" y="0"/>
                <wp:lineTo x="0" y="0"/>
              </wp:wrapPolygon>
            </wp:wrapTight>
            <wp:docPr id="8" name="Obrázek 8" descr="Suomi Finland 100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omi Finland 100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367">
        <w:rPr>
          <w:rFonts w:ascii="Arial" w:hAnsi="Arial" w:cs="Arial"/>
          <w:i/>
          <w:sz w:val="20"/>
          <w:szCs w:val="20"/>
        </w:rPr>
        <w:t>Nad rámec developerské činnosti podniká mezinárodní skupina YIT v oblasti pozemního a průmyslového stavitelství. YIT úspěšně působí ve Finsku, v pobaltských státech, Rusku a ve střední Evropě (v ČR, na Slovensku a v Polsku). Za rok 2016 dosáhly výnosy YIT téměř 1,8 mld. EUR. YIT zaměstnává v 8 zemích kolem 5.300 lidí. Je kotovaná na burze v Helsinkách a v roce 2012 oslavila 100 let od svého založení. Jako jeden z mála developerů financuje výstavbu výhradně z vlastních zdrojů.</w:t>
      </w:r>
      <w:r w:rsidRPr="00187367">
        <w:rPr>
          <w:rStyle w:val="Zdraznn"/>
          <w:rFonts w:ascii="Arial" w:hAnsi="Arial" w:cs="Arial"/>
          <w:shd w:val="clear" w:color="auto" w:fill="FFFFFF"/>
        </w:rPr>
        <w:t xml:space="preserve"> </w:t>
      </w:r>
      <w:r w:rsidRPr="00B81AF7">
        <w:rPr>
          <w:rStyle w:val="Zdraznn"/>
          <w:rFonts w:ascii="Arial" w:hAnsi="Arial" w:cs="Arial"/>
          <w:sz w:val="20"/>
          <w:shd w:val="clear" w:color="auto" w:fill="FFFFFF"/>
        </w:rPr>
        <w:t>Nově využívá jako zdroj financování také odprodej projektů finskému investičnímu fondu.</w:t>
      </w:r>
      <w:r w:rsidRPr="00187367">
        <w:rPr>
          <w:rFonts w:ascii="Arial" w:hAnsi="Arial" w:cs="Arial"/>
          <w:i/>
          <w:iCs/>
          <w:sz w:val="20"/>
          <w:szCs w:val="20"/>
          <w:shd w:val="clear" w:color="auto" w:fill="FFFFFF"/>
        </w:rPr>
        <w:br/>
      </w:r>
      <w:r w:rsidRPr="00187367">
        <w:rPr>
          <w:rFonts w:ascii="Arial" w:hAnsi="Arial" w:cs="Arial"/>
          <w:i/>
          <w:sz w:val="20"/>
          <w:szCs w:val="20"/>
        </w:rPr>
        <w:t>V roce 2017 se YIT připojuje k oslavám 100letého vý</w:t>
      </w:r>
      <w:r>
        <w:rPr>
          <w:rFonts w:ascii="Arial" w:hAnsi="Arial" w:cs="Arial"/>
          <w:i/>
          <w:sz w:val="20"/>
          <w:szCs w:val="20"/>
        </w:rPr>
        <w:t>ročí založení Finské republiky.</w:t>
      </w:r>
    </w:p>
    <w:p w14:paraId="2BFB80CF" w14:textId="77777777" w:rsidR="00E9171F" w:rsidRDefault="00E9171F" w:rsidP="00E9171F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6A894BDB" w14:textId="77777777" w:rsidR="00E9171F" w:rsidRDefault="00E9171F" w:rsidP="00E9171F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302FF56A" w14:textId="77777777" w:rsidR="00E9171F" w:rsidRPr="00613647" w:rsidRDefault="00E9171F" w:rsidP="00E9171F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3AE6A9B7" w14:textId="77777777" w:rsidR="00E9171F" w:rsidRDefault="00E9171F" w:rsidP="00E9171F">
      <w:pPr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3E09B2E3" w14:textId="77777777" w:rsidR="00E9171F" w:rsidRPr="00C12E1F" w:rsidRDefault="00E9171F" w:rsidP="00E9171F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2E1F"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15208D67" w14:textId="77777777" w:rsidR="00E9171F" w:rsidRPr="00C12E1F" w:rsidRDefault="00E9171F" w:rsidP="00E9171F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12E1F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C12E1F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1CDD6137" w14:textId="77777777" w:rsidR="00E9171F" w:rsidRDefault="00E9171F" w:rsidP="00E9171F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1" w:history="1">
        <w:r w:rsidRPr="00596096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73E748AE" w14:textId="77777777" w:rsidR="00E9171F" w:rsidRPr="002E7E20" w:rsidRDefault="00E9171F" w:rsidP="00E9171F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Kateřina Lanková, tel.: 775 899 353, </w:t>
      </w:r>
      <w:hyperlink r:id="rId12" w:history="1">
        <w:r w:rsidRPr="002A2286">
          <w:rPr>
            <w:rStyle w:val="Hypertextovodkaz"/>
            <w:rFonts w:ascii="Arial" w:hAnsi="Arial" w:cs="Arial"/>
            <w:sz w:val="20"/>
            <w:szCs w:val="20"/>
          </w:rPr>
          <w:t>katerina.lankova@crestcom.cz</w:t>
        </w:r>
      </w:hyperlink>
    </w:p>
    <w:p w14:paraId="0ADC22EA" w14:textId="77777777" w:rsidR="00E9171F" w:rsidRDefault="00D102ED" w:rsidP="00E9171F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13" w:history="1">
        <w:r w:rsidR="00E9171F" w:rsidRPr="002A2286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E9171F" w:rsidRPr="00C12E1F">
        <w:rPr>
          <w:rFonts w:ascii="Arial" w:hAnsi="Arial" w:cs="Arial"/>
          <w:b/>
          <w:sz w:val="20"/>
          <w:szCs w:val="20"/>
        </w:rPr>
        <w:t xml:space="preserve">; </w:t>
      </w:r>
      <w:hyperlink r:id="rId14" w:history="1">
        <w:r w:rsidR="00E9171F" w:rsidRPr="00C12E1F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E9171F">
        <w:rPr>
          <w:rFonts w:ascii="Arial" w:hAnsi="Arial" w:cs="Arial"/>
          <w:b/>
          <w:sz w:val="20"/>
          <w:szCs w:val="20"/>
        </w:rPr>
        <w:t xml:space="preserve">; </w:t>
      </w:r>
      <w:hyperlink r:id="rId15" w:history="1">
        <w:r w:rsidR="00E9171F" w:rsidRPr="00F13932">
          <w:rPr>
            <w:rStyle w:val="Hypertextovodkaz"/>
            <w:rFonts w:ascii="Arial" w:hAnsi="Arial" w:cs="Arial"/>
            <w:b/>
            <w:sz w:val="20"/>
            <w:szCs w:val="20"/>
          </w:rPr>
          <w:t>www.nakouknete.cz</w:t>
        </w:r>
      </w:hyperlink>
    </w:p>
    <w:p w14:paraId="3A342D78" w14:textId="77777777" w:rsidR="00E9171F" w:rsidRDefault="00E9171F" w:rsidP="00E9171F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C132DA" w14:textId="77777777" w:rsidR="00105EDD" w:rsidRDefault="00105EDD"/>
    <w:sectPr w:rsidR="00105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AE"/>
    <w:rsid w:val="0006007E"/>
    <w:rsid w:val="00067980"/>
    <w:rsid w:val="000E59E7"/>
    <w:rsid w:val="00105EDD"/>
    <w:rsid w:val="001E299B"/>
    <w:rsid w:val="001F6EE7"/>
    <w:rsid w:val="002229D2"/>
    <w:rsid w:val="002479C6"/>
    <w:rsid w:val="002573DA"/>
    <w:rsid w:val="002E59F6"/>
    <w:rsid w:val="00366CA7"/>
    <w:rsid w:val="00442F1E"/>
    <w:rsid w:val="00445997"/>
    <w:rsid w:val="00447BBF"/>
    <w:rsid w:val="004D4904"/>
    <w:rsid w:val="005A7698"/>
    <w:rsid w:val="006366BD"/>
    <w:rsid w:val="006C0B4B"/>
    <w:rsid w:val="00701530"/>
    <w:rsid w:val="00944D5A"/>
    <w:rsid w:val="00A206A5"/>
    <w:rsid w:val="00AB2540"/>
    <w:rsid w:val="00B95EB1"/>
    <w:rsid w:val="00BB5ED9"/>
    <w:rsid w:val="00CB60E3"/>
    <w:rsid w:val="00D033A5"/>
    <w:rsid w:val="00D102ED"/>
    <w:rsid w:val="00D10D31"/>
    <w:rsid w:val="00D217AE"/>
    <w:rsid w:val="00D52301"/>
    <w:rsid w:val="00DE1300"/>
    <w:rsid w:val="00DF0207"/>
    <w:rsid w:val="00E0517A"/>
    <w:rsid w:val="00E9171F"/>
    <w:rsid w:val="00ED5400"/>
    <w:rsid w:val="00FA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9C71"/>
  <w15:chartTrackingRefBased/>
  <w15:docId w15:val="{0C8FA1F5-2AE2-4073-9437-F34C48FC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7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033A5"/>
    <w:rPr>
      <w:color w:val="0000FF"/>
      <w:u w:val="single"/>
    </w:rPr>
  </w:style>
  <w:style w:type="paragraph" w:styleId="Normlnweb">
    <w:name w:val="Normal (Web)"/>
    <w:basedOn w:val="Normln"/>
    <w:uiPriority w:val="99"/>
    <w:rsid w:val="00E9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E9171F"/>
    <w:rPr>
      <w:b/>
      <w:bCs/>
    </w:rPr>
  </w:style>
  <w:style w:type="character" w:styleId="Zdraznn">
    <w:name w:val="Emphasis"/>
    <w:uiPriority w:val="20"/>
    <w:qFormat/>
    <w:rsid w:val="00E9171F"/>
    <w:rPr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E9171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1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71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229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9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9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9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9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it.cz/praha/praha-5/koivu-zlicin" TargetMode="External"/><Relationship Id="rId13" Type="http://schemas.openxmlformats.org/officeDocument/2006/relationships/hyperlink" Target="http://www.crestco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mailto:katerina.lankova@crestcom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yit.cz" TargetMode="External"/><Relationship Id="rId11" Type="http://schemas.openxmlformats.org/officeDocument/2006/relationships/hyperlink" Target="mailto:marcela.kukanova@crestcom.cz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nakouknete.cz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wmf"/><Relationship Id="rId9" Type="http://schemas.openxmlformats.org/officeDocument/2006/relationships/hyperlink" Target="http://www.yit.cz/" TargetMode="External"/><Relationship Id="rId14" Type="http://schemas.openxmlformats.org/officeDocument/2006/relationships/hyperlink" Target="http://www.yi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677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13</cp:revision>
  <cp:lastPrinted>2017-11-28T12:31:00Z</cp:lastPrinted>
  <dcterms:created xsi:type="dcterms:W3CDTF">2017-11-27T10:57:00Z</dcterms:created>
  <dcterms:modified xsi:type="dcterms:W3CDTF">2017-11-30T08:14:00Z</dcterms:modified>
</cp:coreProperties>
</file>